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9C" w:rsidRPr="0013669C" w:rsidRDefault="0013669C" w:rsidP="0013669C">
      <w:pPr>
        <w:spacing w:before="150" w:after="150" w:line="240" w:lineRule="atLeast"/>
        <w:ind w:firstLine="15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Предназначение: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sz w:val="28"/>
          <w:szCs w:val="28"/>
        </w:rPr>
        <w:t>Элементы колодцев, элементы железобетонных (</w:t>
      </w:r>
      <w:proofErr w:type="spellStart"/>
      <w:r w:rsidRPr="0013669C">
        <w:rPr>
          <w:rFonts w:ascii="Times New Roman" w:eastAsia="Times New Roman" w:hAnsi="Times New Roman" w:cs="Times New Roman"/>
          <w:sz w:val="28"/>
          <w:szCs w:val="28"/>
        </w:rPr>
        <w:t>жби</w:t>
      </w:r>
      <w:proofErr w:type="spellEnd"/>
      <w:r w:rsidRPr="0013669C">
        <w:rPr>
          <w:rFonts w:ascii="Times New Roman" w:eastAsia="Times New Roman" w:hAnsi="Times New Roman" w:cs="Times New Roman"/>
          <w:sz w:val="28"/>
          <w:szCs w:val="28"/>
        </w:rPr>
        <w:t>) колодцев, бетонные колодезные кольца предназначены для строительства водопроводных и канализационных колодцев. С использованием элементов колодцев данной серии можно осуществлять также индивидуальное проектирование.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t>Люки круглые чугунные предназначены для установки их на смотровых колодцах наружных инженерных сетей.</w:t>
      </w:r>
    </w:p>
    <w:p w:rsidR="0013669C" w:rsidRPr="0013669C" w:rsidRDefault="0013669C" w:rsidP="0013669C">
      <w:pPr>
        <w:spacing w:before="150" w:after="150" w:line="240" w:lineRule="atLeast"/>
        <w:ind w:firstLine="15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Параметры: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sz w:val="28"/>
          <w:szCs w:val="28"/>
        </w:rPr>
        <w:t>Для элементов колодцев, элементов железобетонных (</w:t>
      </w:r>
      <w:proofErr w:type="spellStart"/>
      <w:r w:rsidRPr="0013669C">
        <w:rPr>
          <w:rFonts w:ascii="Times New Roman" w:eastAsia="Times New Roman" w:hAnsi="Times New Roman" w:cs="Times New Roman"/>
          <w:sz w:val="28"/>
          <w:szCs w:val="28"/>
        </w:rPr>
        <w:t>жби</w:t>
      </w:r>
      <w:proofErr w:type="spellEnd"/>
      <w:r w:rsidRPr="0013669C">
        <w:rPr>
          <w:rFonts w:ascii="Times New Roman" w:eastAsia="Times New Roman" w:hAnsi="Times New Roman" w:cs="Times New Roman"/>
          <w:sz w:val="28"/>
          <w:szCs w:val="28"/>
        </w:rPr>
        <w:t>) колодцев, бетонных колодезных колец изготавливают следующие типы изделий: кольца стеновые, плиты перекрытия и днища, плиты опорные и дорожные. Материал элементов колодцев, железобетонных (</w:t>
      </w:r>
      <w:proofErr w:type="spellStart"/>
      <w:r w:rsidRPr="0013669C">
        <w:rPr>
          <w:rFonts w:ascii="Times New Roman" w:eastAsia="Times New Roman" w:hAnsi="Times New Roman" w:cs="Times New Roman"/>
          <w:sz w:val="28"/>
          <w:szCs w:val="28"/>
        </w:rPr>
        <w:t>жби</w:t>
      </w:r>
      <w:proofErr w:type="spellEnd"/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) колодцев, бетонных колодезных колец - тяжелый бетон класса В15 по прочности на сжатие, для изделий марок ПО10, ПД10 - В20. Марки бетона по морозостойкости и водонепроницаемости устанавливаются при проектировании, в зависимости от конкретных условий эксплуатации, в соответствии с требованиями </w:t>
      </w:r>
      <w:proofErr w:type="spellStart"/>
      <w:r w:rsidRPr="0013669C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. В качестве арматуры применена сталь классов Вр-1, А-1, </w:t>
      </w:r>
      <w:proofErr w:type="spellStart"/>
      <w:r w:rsidRPr="0013669C">
        <w:rPr>
          <w:rFonts w:ascii="Times New Roman" w:eastAsia="Times New Roman" w:hAnsi="Times New Roman" w:cs="Times New Roman"/>
          <w:sz w:val="28"/>
          <w:szCs w:val="28"/>
        </w:rPr>
        <w:t>А-Ш</w:t>
      </w:r>
      <w:proofErr w:type="gramStart"/>
      <w:r w:rsidRPr="0013669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13669C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 сборные элементы колодцев должны устанавливаться на слое цементно-песчаного раствора марки 100 толщиной 10мм.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t>Люки смотровых колодцев поставляются комплектно.</w:t>
      </w:r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В состав комплекта входят: 1. Корпус - 1шт. 2. Крышка - 1шт. </w:t>
      </w:r>
    </w:p>
    <w:p w:rsidR="0013669C" w:rsidRPr="0013669C" w:rsidRDefault="0013669C" w:rsidP="0013669C">
      <w:pPr>
        <w:spacing w:before="150" w:after="150" w:line="240" w:lineRule="atLeast"/>
        <w:ind w:firstLine="15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Маркировка: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sz w:val="28"/>
          <w:szCs w:val="28"/>
        </w:rPr>
        <w:t>Буквы в марках изделий обозначают:</w:t>
      </w:r>
    </w:p>
    <w:p w:rsidR="0013669C" w:rsidRPr="0013669C" w:rsidRDefault="0013669C" w:rsidP="0013669C">
      <w:pPr>
        <w:spacing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КС</w:t>
      </w:r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 - кольцо стеновое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 - плита опорная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ПП</w:t>
      </w:r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 - плита перекрытия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ПД</w:t>
      </w:r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 - плита дорожная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ПН</w:t>
      </w:r>
      <w:proofErr w:type="gramEnd"/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669C">
        <w:rPr>
          <w:rFonts w:ascii="Times New Roman" w:eastAsia="Times New Roman" w:hAnsi="Times New Roman" w:cs="Times New Roman"/>
          <w:sz w:val="28"/>
          <w:szCs w:val="28"/>
        </w:rPr>
        <w:t>- плита днища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КС 15,9</w:t>
      </w:r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 - кольцо стеновое для колодца D= 1,5м и высотой 0,9м. </w:t>
      </w:r>
      <w:r w:rsidRPr="0013669C">
        <w:rPr>
          <w:rFonts w:ascii="Times New Roman" w:eastAsia="Times New Roman" w:hAnsi="Times New Roman" w:cs="Times New Roman"/>
          <w:sz w:val="28"/>
          <w:szCs w:val="28"/>
        </w:rPr>
        <w:br/>
      </w:r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>ПД10</w:t>
      </w:r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 - плита дорожная с отверстием для люка диаметром 1м.</w:t>
      </w:r>
      <w:r w:rsidRPr="0013669C">
        <w:rPr>
          <w:rFonts w:ascii="Times New Roman" w:eastAsia="Times New Roman" w:hAnsi="Times New Roman" w:cs="Times New Roman"/>
          <w:sz w:val="28"/>
          <w:szCs w:val="28"/>
        </w:rPr>
        <w:br/>
        <w:t>При водонепроницаемости бетона W 4 в маркировку вводится дополнительная буква "Н"; при W 5 – буква "П".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Наименования инженерных сетей, для которых предназначен люк: 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водопровод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бытовая и производственная канализация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дождевая канализация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ТС</w:t>
      </w:r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теплосеть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тип "Т"</w:t>
      </w:r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люк чугунный тяжелый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тип "Л"</w:t>
      </w:r>
      <w:r w:rsidRPr="00136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люк чугунный легкий</w:t>
      </w:r>
    </w:p>
    <w:p w:rsidR="0013669C" w:rsidRPr="0013669C" w:rsidRDefault="0013669C" w:rsidP="0013669C">
      <w:pPr>
        <w:spacing w:before="100" w:beforeAutospacing="1" w:after="100" w:afterAutospacing="1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9C">
        <w:rPr>
          <w:rFonts w:ascii="Times New Roman" w:eastAsia="Times New Roman" w:hAnsi="Times New Roman" w:cs="Times New Roman"/>
          <w:sz w:val="28"/>
          <w:szCs w:val="28"/>
        </w:rPr>
        <w:t>Изготовление элементов колодцев, элементов железобетонных (</w:t>
      </w:r>
      <w:proofErr w:type="spellStart"/>
      <w:r w:rsidRPr="0013669C">
        <w:rPr>
          <w:rFonts w:ascii="Times New Roman" w:eastAsia="Times New Roman" w:hAnsi="Times New Roman" w:cs="Times New Roman"/>
          <w:sz w:val="28"/>
          <w:szCs w:val="28"/>
        </w:rPr>
        <w:t>жби</w:t>
      </w:r>
      <w:proofErr w:type="spellEnd"/>
      <w:r w:rsidRPr="0013669C">
        <w:rPr>
          <w:rFonts w:ascii="Times New Roman" w:eastAsia="Times New Roman" w:hAnsi="Times New Roman" w:cs="Times New Roman"/>
          <w:sz w:val="28"/>
          <w:szCs w:val="28"/>
        </w:rPr>
        <w:t>) колодцев, бетонных колодезных колец соответствует требованиям</w:t>
      </w:r>
      <w:r w:rsidRPr="0013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ГОСТ 8020-90</w:t>
      </w:r>
      <w:r w:rsidRPr="0013669C">
        <w:rPr>
          <w:rFonts w:ascii="Times New Roman" w:eastAsia="Times New Roman" w:hAnsi="Times New Roman" w:cs="Times New Roman"/>
          <w:sz w:val="28"/>
          <w:szCs w:val="28"/>
        </w:rPr>
        <w:t xml:space="preserve"> "Конструкции бетонные и железобетонные для смотровых колодцев канализационных, водопроводных и газопроводных </w:t>
      </w:r>
      <w:proofErr w:type="spellStart"/>
      <w:r w:rsidRPr="0013669C">
        <w:rPr>
          <w:rFonts w:ascii="Times New Roman" w:eastAsia="Times New Roman" w:hAnsi="Times New Roman" w:cs="Times New Roman"/>
          <w:sz w:val="28"/>
          <w:szCs w:val="28"/>
        </w:rPr>
        <w:t>сетей</w:t>
      </w:r>
      <w:proofErr w:type="gramStart"/>
      <w:r w:rsidRPr="0013669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13669C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spellEnd"/>
      <w:r w:rsidRPr="0013669C">
        <w:rPr>
          <w:rFonts w:ascii="Times New Roman" w:eastAsia="Times New Roman" w:hAnsi="Times New Roman" w:cs="Times New Roman"/>
          <w:sz w:val="28"/>
          <w:szCs w:val="28"/>
        </w:rPr>
        <w:t>."</w:t>
      </w:r>
    </w:p>
    <w:p w:rsidR="00407127" w:rsidRDefault="00407127"/>
    <w:sectPr w:rsidR="0040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9C"/>
    <w:rsid w:val="0013669C"/>
    <w:rsid w:val="0040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669C"/>
    <w:rPr>
      <w:i/>
      <w:iCs/>
    </w:rPr>
  </w:style>
  <w:style w:type="character" w:styleId="a4">
    <w:name w:val="Strong"/>
    <w:basedOn w:val="a0"/>
    <w:uiPriority w:val="22"/>
    <w:qFormat/>
    <w:rsid w:val="00136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21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3</cp:revision>
  <dcterms:created xsi:type="dcterms:W3CDTF">2015-08-02T17:34:00Z</dcterms:created>
  <dcterms:modified xsi:type="dcterms:W3CDTF">2015-08-02T17:35:00Z</dcterms:modified>
</cp:coreProperties>
</file>